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46B33" w14:textId="77777777" w:rsidR="005A7C8B" w:rsidRDefault="005A7C8B">
      <w:pPr>
        <w:pStyle w:val="a7"/>
        <w:widowControl/>
        <w:spacing w:before="0" w:beforeAutospacing="0" w:after="0" w:afterAutospacing="0"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</w:t>
      </w:r>
      <w:r>
        <w:rPr>
          <w:rFonts w:eastAsia="黑体" w:hint="eastAsia"/>
          <w:sz w:val="32"/>
          <w:szCs w:val="32"/>
        </w:rPr>
        <w:t>件</w:t>
      </w:r>
      <w:r>
        <w:rPr>
          <w:rFonts w:eastAsia="黑体"/>
          <w:sz w:val="32"/>
          <w:szCs w:val="32"/>
        </w:rPr>
        <w:t>1</w:t>
      </w:r>
    </w:p>
    <w:p w14:paraId="5B617185" w14:textId="77777777" w:rsidR="005A7C8B" w:rsidRDefault="005A7C8B">
      <w:pPr>
        <w:pStyle w:val="a7"/>
        <w:widowControl/>
        <w:spacing w:before="0" w:beforeAutospacing="0" w:after="0" w:afterAutospacing="0" w:line="600" w:lineRule="exact"/>
        <w:rPr>
          <w:rFonts w:ascii="楷体_GB2312" w:eastAsia="楷体_GB2312" w:hAnsi="楷体_GB2312" w:cs="楷体_GB2312" w:hint="eastAsia"/>
          <w:sz w:val="32"/>
          <w:szCs w:val="32"/>
        </w:rPr>
      </w:pPr>
    </w:p>
    <w:p w14:paraId="444CEE08" w14:textId="77777777" w:rsidR="005A7C8B" w:rsidRDefault="005A7C8B">
      <w:pPr>
        <w:pStyle w:val="a7"/>
        <w:widowControl/>
        <w:spacing w:before="0" w:beforeAutospacing="0" w:after="0" w:afterAutospacing="0" w:line="7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甘肃省</w:t>
      </w:r>
      <w:r>
        <w:rPr>
          <w:rFonts w:eastAsia="方正小标宋简体" w:hint="eastAsia"/>
          <w:sz w:val="44"/>
          <w:szCs w:val="44"/>
        </w:rPr>
        <w:t>2023</w:t>
      </w:r>
      <w:r>
        <w:rPr>
          <w:rFonts w:eastAsia="方正小标宋简体"/>
          <w:sz w:val="44"/>
          <w:szCs w:val="44"/>
        </w:rPr>
        <w:t>年</w:t>
      </w:r>
      <w:r>
        <w:rPr>
          <w:rFonts w:eastAsia="方正小标宋简体"/>
          <w:bCs/>
          <w:sz w:val="44"/>
          <w:szCs w:val="44"/>
        </w:rPr>
        <w:t>选调</w:t>
      </w:r>
      <w:r>
        <w:rPr>
          <w:rFonts w:eastAsia="方正小标宋简体"/>
          <w:sz w:val="44"/>
          <w:szCs w:val="44"/>
        </w:rPr>
        <w:t>应届优秀大学毕业生</w:t>
      </w:r>
    </w:p>
    <w:p w14:paraId="56548644" w14:textId="77777777" w:rsidR="005A7C8B" w:rsidRDefault="005A7C8B">
      <w:pPr>
        <w:pStyle w:val="a7"/>
        <w:widowControl/>
        <w:spacing w:before="0" w:beforeAutospacing="0" w:after="0" w:afterAutospacing="0" w:line="7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选调范围</w:t>
      </w:r>
    </w:p>
    <w:p w14:paraId="03AFC4FC" w14:textId="77777777" w:rsidR="005A7C8B" w:rsidRDefault="005A7C8B">
      <w:pPr>
        <w:pStyle w:val="a7"/>
        <w:widowControl/>
        <w:spacing w:before="0" w:beforeAutospacing="0" w:after="0" w:afterAutospacing="0" w:line="720" w:lineRule="exact"/>
        <w:jc w:val="center"/>
        <w:rPr>
          <w:rFonts w:eastAsia="方正小标宋简体"/>
          <w:sz w:val="32"/>
          <w:szCs w:val="32"/>
        </w:rPr>
      </w:pPr>
    </w:p>
    <w:p w14:paraId="0924A8B4" w14:textId="77777777" w:rsidR="005A7C8B" w:rsidRDefault="005A7C8B">
      <w:pPr>
        <w:spacing w:line="600" w:lineRule="exact"/>
        <w:ind w:firstLineChars="200" w:firstLine="643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1.118</w:t>
      </w:r>
      <w:r>
        <w:rPr>
          <w:rFonts w:eastAsia="仿宋_GB2312" w:hint="eastAsia"/>
          <w:b/>
          <w:bCs/>
          <w:sz w:val="32"/>
          <w:szCs w:val="32"/>
        </w:rPr>
        <w:t>所国内高校</w:t>
      </w:r>
    </w:p>
    <w:p w14:paraId="5E68BADC" w14:textId="77777777" w:rsidR="005A7C8B" w:rsidRDefault="005A7C8B">
      <w:pPr>
        <w:pStyle w:val="a7"/>
        <w:spacing w:before="0" w:beforeAutospacing="0" w:after="0" w:afterAutospacing="0" w:line="600" w:lineRule="exact"/>
        <w:ind w:firstLineChars="200" w:firstLine="640"/>
        <w:rPr>
          <w:rFonts w:eastAsia="楷体_GB2312"/>
          <w:b/>
          <w:bCs/>
          <w:sz w:val="32"/>
          <w:szCs w:val="32"/>
          <w:lang w:bidi="ar"/>
        </w:rPr>
      </w:pPr>
      <w:r>
        <w:rPr>
          <w:rFonts w:eastAsia="仿宋_GB2312"/>
          <w:sz w:val="32"/>
          <w:szCs w:val="32"/>
        </w:rPr>
        <w:t>清华大学、北京大学、中国人民大学、北京航空航天大学、北京理工大学、中国农业大学、北京师范大学、中央民族大学、南开大学、天津大学、大连理工大学、</w:t>
      </w:r>
      <w:r>
        <w:rPr>
          <w:rFonts w:eastAsia="仿宋_GB2312"/>
          <w:sz w:val="32"/>
          <w:szCs w:val="32"/>
          <w:shd w:val="clear" w:color="auto" w:fill="FFFFFF"/>
        </w:rPr>
        <w:t>东北大学、</w:t>
      </w:r>
      <w:r>
        <w:rPr>
          <w:rFonts w:eastAsia="仿宋_GB2312"/>
          <w:sz w:val="32"/>
          <w:szCs w:val="32"/>
        </w:rPr>
        <w:t>吉林大学、哈尔滨工业大学、复旦大学、同济大学、上海交通大学、华东师范大学、南京大学、东南大学、浙江大学、中国科学技术大学、</w:t>
      </w:r>
      <w:r>
        <w:rPr>
          <w:rFonts w:eastAsia="仿宋_GB2312"/>
          <w:sz w:val="32"/>
          <w:szCs w:val="32"/>
          <w:shd w:val="clear" w:color="auto" w:fill="FFFFFF"/>
        </w:rPr>
        <w:t>厦门大学、山东大学、武汉大学、华中科技大学、中国海洋大学、湖南大学、中南大学、国防科技大学、中山大学、华南理工大学、四川大学、电子科技大学、重庆大学、西安交通大学、西北工业大学、兰州大学、西北农林科技大学</w:t>
      </w:r>
      <w:r>
        <w:rPr>
          <w:rFonts w:eastAsia="仿宋_GB2312" w:hint="eastAsia"/>
          <w:sz w:val="32"/>
          <w:szCs w:val="32"/>
          <w:shd w:val="clear" w:color="auto" w:fill="FFFFFF"/>
        </w:rPr>
        <w:t>、</w:t>
      </w:r>
      <w:r w:rsidRPr="001F6D85">
        <w:rPr>
          <w:rFonts w:eastAsia="仿宋_GB2312"/>
          <w:b/>
          <w:color w:val="FF0000"/>
          <w:sz w:val="32"/>
          <w:szCs w:val="32"/>
          <w:shd w:val="clear" w:color="auto" w:fill="FFFFFF"/>
          <w:lang w:bidi="ar"/>
        </w:rPr>
        <w:t>中国科学院大学</w:t>
      </w:r>
      <w:r>
        <w:rPr>
          <w:rFonts w:eastAsia="仿宋_GB2312"/>
          <w:sz w:val="32"/>
          <w:szCs w:val="32"/>
          <w:shd w:val="clear" w:color="auto" w:fill="FFFFFF"/>
          <w:lang w:bidi="ar"/>
        </w:rPr>
        <w:t>、中央财经大学</w:t>
      </w:r>
      <w:r>
        <w:rPr>
          <w:rFonts w:eastAsia="仿宋_GB2312" w:hint="eastAsia"/>
          <w:sz w:val="32"/>
          <w:szCs w:val="32"/>
          <w:shd w:val="clear" w:color="auto" w:fill="FFFFFF"/>
          <w:lang w:bidi="ar"/>
        </w:rPr>
        <w:t>、中国矿业大学、中国社会科学院大学、中国农业科学院研究生院、</w:t>
      </w:r>
      <w:r>
        <w:rPr>
          <w:rFonts w:ascii="仿宋_GB2312" w:eastAsia="仿宋_GB2312" w:hAnsi="仿宋_GB2312" w:cs="仿宋_GB2312" w:hint="eastAsia"/>
          <w:sz w:val="32"/>
          <w:szCs w:val="32"/>
        </w:rPr>
        <w:t>北京交通大学、北京工业大学、北京科技大学、北京化工大学、北京邮电大学、北京林业大学、北京中医药大学、北京外国语大学、中国传媒大学、对外经济贸易大学、北京体育大学、中央音乐学院、华北电力大学、天津医科大学、河北工业大学、太原理工大学、内蒙古大学、辽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宁大学、大连海事大学、延边大学、东北师范大学、哈尔滨工程大学、东北农业大学、东北林业大学、华东理工大学、东华大学、上海外国语大学、上海财经大学、上海大学、中国人民解放军海军军医大学、苏州大学、南京航空航天大学、南京理工大学、河海大学、江南大学、南京农业大学、中国药科大学、南京师范大学、安徽大学、合肥工业大学、福州大学、南昌大学、中国石油大学、郑州大学、中国地质大学、武汉理工大学、华中农业大学、华中师范大学、湖南师范大学、暨南大学、华南师范大学、广西大学、海南大学、西南交通大学、四川农业大学、西南财经大学、西南大学、贵州大学、云南大学、西藏大学、西北大学、西安电子科技大学、长安大学、陕西师范大学、中国人民解放军空军军医大学、青海大学、宁夏大学、新疆大学、石河子大学、</w:t>
      </w:r>
      <w:r>
        <w:rPr>
          <w:rFonts w:eastAsia="仿宋_GB2312" w:hint="eastAsia"/>
          <w:sz w:val="32"/>
          <w:szCs w:val="32"/>
        </w:rPr>
        <w:t>中国政法大学、中南财经政法大学、西南政法大学、华东政法大学、西北政法大学</w:t>
      </w:r>
      <w:r>
        <w:rPr>
          <w:rFonts w:eastAsia="楷体_GB2312"/>
          <w:b/>
          <w:bCs/>
          <w:sz w:val="32"/>
          <w:szCs w:val="32"/>
          <w:lang w:bidi="ar"/>
        </w:rPr>
        <w:t>（排名不分先后）</w:t>
      </w:r>
    </w:p>
    <w:p w14:paraId="72D56FF9" w14:textId="77777777" w:rsidR="005A7C8B" w:rsidRDefault="005A7C8B">
      <w:pPr>
        <w:pStyle w:val="a7"/>
        <w:spacing w:before="0" w:beforeAutospacing="0" w:after="0" w:afterAutospacing="0" w:line="600" w:lineRule="exact"/>
        <w:ind w:firstLineChars="200" w:firstLine="643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2.8</w:t>
      </w:r>
      <w:r>
        <w:rPr>
          <w:rFonts w:eastAsia="仿宋_GB2312"/>
          <w:b/>
          <w:bCs/>
          <w:sz w:val="32"/>
          <w:szCs w:val="32"/>
        </w:rPr>
        <w:t>所</w:t>
      </w:r>
      <w:r>
        <w:rPr>
          <w:rFonts w:eastAsia="仿宋_GB2312" w:hint="eastAsia"/>
          <w:b/>
          <w:bCs/>
          <w:sz w:val="32"/>
          <w:szCs w:val="32"/>
        </w:rPr>
        <w:t>省内高校</w:t>
      </w:r>
    </w:p>
    <w:p w14:paraId="01358C70" w14:textId="77777777" w:rsidR="005A7C8B" w:rsidRDefault="005A7C8B">
      <w:pPr>
        <w:spacing w:line="59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面向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所甘肃</w:t>
      </w:r>
      <w:r>
        <w:rPr>
          <w:rFonts w:eastAsia="仿宋_GB2312" w:hint="eastAsia"/>
          <w:sz w:val="32"/>
          <w:szCs w:val="32"/>
        </w:rPr>
        <w:t>省内</w:t>
      </w:r>
      <w:r>
        <w:rPr>
          <w:rFonts w:eastAsia="仿宋_GB2312"/>
          <w:sz w:val="32"/>
          <w:szCs w:val="32"/>
        </w:rPr>
        <w:t>有</w:t>
      </w:r>
      <w:r>
        <w:rPr>
          <w:rFonts w:eastAsia="仿宋_GB2312"/>
          <w:sz w:val="32"/>
          <w:szCs w:val="32"/>
          <w:lang w:val="en"/>
        </w:rPr>
        <w:t>国家级一流本科专业和省级一流</w:t>
      </w:r>
      <w:r>
        <w:rPr>
          <w:rFonts w:eastAsia="仿宋_GB2312" w:hint="eastAsia"/>
          <w:sz w:val="32"/>
          <w:szCs w:val="32"/>
          <w:lang w:val="en"/>
        </w:rPr>
        <w:t>研究生</w:t>
      </w:r>
      <w:r>
        <w:rPr>
          <w:rFonts w:eastAsia="仿宋_GB2312"/>
          <w:sz w:val="32"/>
          <w:szCs w:val="32"/>
          <w:lang w:val="en"/>
        </w:rPr>
        <w:t>学科</w:t>
      </w:r>
      <w:r>
        <w:rPr>
          <w:rFonts w:eastAsia="仿宋_GB2312"/>
          <w:sz w:val="32"/>
          <w:szCs w:val="32"/>
        </w:rPr>
        <w:t>的</w:t>
      </w:r>
      <w:r>
        <w:rPr>
          <w:rFonts w:eastAsia="仿宋_GB2312" w:hint="eastAsia"/>
          <w:sz w:val="32"/>
          <w:szCs w:val="32"/>
        </w:rPr>
        <w:t>重点建设本科高校</w:t>
      </w:r>
      <w:r>
        <w:rPr>
          <w:rFonts w:eastAsia="仿宋_GB2312"/>
          <w:sz w:val="32"/>
          <w:szCs w:val="32"/>
        </w:rPr>
        <w:t>，针对</w:t>
      </w:r>
      <w:r>
        <w:rPr>
          <w:rFonts w:eastAsia="仿宋_GB2312"/>
          <w:sz w:val="32"/>
          <w:szCs w:val="32"/>
          <w:lang w:val="en"/>
        </w:rPr>
        <w:t>国家级一流本科专业和省级一流</w:t>
      </w:r>
      <w:r>
        <w:rPr>
          <w:rFonts w:eastAsia="仿宋_GB2312" w:hint="eastAsia"/>
          <w:sz w:val="32"/>
          <w:szCs w:val="32"/>
          <w:lang w:val="en"/>
        </w:rPr>
        <w:t>研究生</w:t>
      </w:r>
      <w:r>
        <w:rPr>
          <w:rFonts w:eastAsia="仿宋_GB2312"/>
          <w:sz w:val="32"/>
          <w:szCs w:val="32"/>
          <w:lang w:val="en"/>
        </w:rPr>
        <w:t>学科</w:t>
      </w:r>
      <w:r>
        <w:rPr>
          <w:rFonts w:eastAsia="仿宋_GB2312"/>
          <w:sz w:val="32"/>
          <w:szCs w:val="32"/>
        </w:rPr>
        <w:t>选调</w:t>
      </w:r>
      <w:r>
        <w:rPr>
          <w:rFonts w:eastAsia="仿宋_GB2312" w:hint="eastAsia"/>
          <w:sz w:val="32"/>
          <w:szCs w:val="32"/>
        </w:rPr>
        <w:t>。选调高校及专业、学科为：</w:t>
      </w:r>
    </w:p>
    <w:p w14:paraId="7E59443B" w14:textId="77777777" w:rsidR="005A7C8B" w:rsidRDefault="005A7C8B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①</w:t>
      </w:r>
      <w:r>
        <w:rPr>
          <w:rFonts w:eastAsia="仿宋_GB2312" w:hint="eastAsia"/>
          <w:sz w:val="32"/>
          <w:szCs w:val="32"/>
        </w:rPr>
        <w:t>西北师范大学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一流本科专业</w:t>
      </w:r>
      <w:r>
        <w:rPr>
          <w:rFonts w:eastAsia="仿宋_GB2312" w:hint="eastAsia"/>
          <w:sz w:val="32"/>
          <w:szCs w:val="32"/>
        </w:rPr>
        <w:t>29</w:t>
      </w:r>
      <w:r>
        <w:rPr>
          <w:rFonts w:eastAsia="仿宋_GB2312" w:hint="eastAsia"/>
          <w:sz w:val="32"/>
          <w:szCs w:val="32"/>
        </w:rPr>
        <w:t>个，一流学科</w:t>
      </w:r>
      <w:r>
        <w:rPr>
          <w:rFonts w:eastAsia="仿宋_GB2312" w:hint="eastAsia"/>
          <w:sz w:val="32"/>
          <w:szCs w:val="32"/>
        </w:rPr>
        <w:t>18</w:t>
      </w:r>
      <w:r>
        <w:rPr>
          <w:rFonts w:eastAsia="仿宋_GB2312"/>
          <w:sz w:val="32"/>
          <w:szCs w:val="32"/>
        </w:rPr>
        <w:t>个）</w:t>
      </w:r>
    </w:p>
    <w:p w14:paraId="419B7755" w14:textId="77777777" w:rsidR="005A7C8B" w:rsidRDefault="005A7C8B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②</w:t>
      </w:r>
      <w:r>
        <w:rPr>
          <w:rFonts w:eastAsia="仿宋_GB2312"/>
          <w:sz w:val="32"/>
          <w:szCs w:val="32"/>
        </w:rPr>
        <w:t>兰州交通大学（</w:t>
      </w:r>
      <w:r>
        <w:rPr>
          <w:rFonts w:eastAsia="仿宋_GB2312" w:hint="eastAsia"/>
          <w:sz w:val="32"/>
          <w:szCs w:val="32"/>
        </w:rPr>
        <w:t>一流本科专业</w:t>
      </w:r>
      <w:r>
        <w:rPr>
          <w:rFonts w:eastAsia="仿宋_GB2312" w:hint="eastAsia"/>
          <w:sz w:val="32"/>
          <w:szCs w:val="32"/>
        </w:rPr>
        <w:t>27</w:t>
      </w:r>
      <w:r>
        <w:rPr>
          <w:rFonts w:eastAsia="仿宋_GB2312" w:hint="eastAsia"/>
          <w:sz w:val="32"/>
          <w:szCs w:val="32"/>
        </w:rPr>
        <w:t>个，一流学科</w:t>
      </w:r>
      <w:r>
        <w:rPr>
          <w:rFonts w:eastAsia="仿宋_GB2312" w:hint="eastAsia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个）</w:t>
      </w:r>
    </w:p>
    <w:p w14:paraId="043DCC7A" w14:textId="77777777" w:rsidR="005A7C8B" w:rsidRDefault="005A7C8B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③</w:t>
      </w:r>
      <w:r>
        <w:rPr>
          <w:rFonts w:eastAsia="仿宋_GB2312"/>
          <w:sz w:val="32"/>
          <w:szCs w:val="32"/>
        </w:rPr>
        <w:t>兰州理工大学（</w:t>
      </w:r>
      <w:r>
        <w:rPr>
          <w:rFonts w:eastAsia="仿宋_GB2312" w:hint="eastAsia"/>
          <w:sz w:val="32"/>
          <w:szCs w:val="32"/>
        </w:rPr>
        <w:t>一流本科专业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个，一流学科</w:t>
      </w:r>
      <w:r>
        <w:rPr>
          <w:rFonts w:eastAsia="仿宋_GB2312" w:hint="eastAsia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个）</w:t>
      </w:r>
    </w:p>
    <w:p w14:paraId="51DA1A91" w14:textId="77777777" w:rsidR="005A7C8B" w:rsidRDefault="005A7C8B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④</w:t>
      </w:r>
      <w:r>
        <w:rPr>
          <w:rFonts w:eastAsia="仿宋_GB2312"/>
          <w:sz w:val="32"/>
          <w:szCs w:val="32"/>
        </w:rPr>
        <w:t>甘肃农业大学（</w:t>
      </w:r>
      <w:r>
        <w:rPr>
          <w:rFonts w:eastAsia="仿宋_GB2312" w:hint="eastAsia"/>
          <w:sz w:val="32"/>
          <w:szCs w:val="32"/>
        </w:rPr>
        <w:t>一流本科专业</w:t>
      </w:r>
      <w:r>
        <w:rPr>
          <w:rFonts w:eastAsia="仿宋_GB2312" w:hint="eastAsia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个，一流学科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个）</w:t>
      </w:r>
    </w:p>
    <w:p w14:paraId="373A19FF" w14:textId="77777777" w:rsidR="005A7C8B" w:rsidRDefault="005A7C8B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⑤</w:t>
      </w:r>
      <w:r>
        <w:rPr>
          <w:rFonts w:eastAsia="仿宋_GB2312"/>
          <w:sz w:val="32"/>
          <w:szCs w:val="32"/>
        </w:rPr>
        <w:t>甘肃中医药大学（</w:t>
      </w:r>
      <w:r>
        <w:rPr>
          <w:rFonts w:eastAsia="仿宋_GB2312" w:hint="eastAsia"/>
          <w:sz w:val="32"/>
          <w:szCs w:val="32"/>
        </w:rPr>
        <w:t>一流本科专业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个，一流学科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个）</w:t>
      </w:r>
    </w:p>
    <w:p w14:paraId="4B042600" w14:textId="77777777" w:rsidR="005A7C8B" w:rsidRDefault="005A7C8B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⑥</w:t>
      </w:r>
      <w:r>
        <w:rPr>
          <w:rFonts w:eastAsia="仿宋_GB2312"/>
          <w:sz w:val="32"/>
          <w:szCs w:val="32"/>
        </w:rPr>
        <w:t>甘肃政法大学（</w:t>
      </w:r>
      <w:r>
        <w:rPr>
          <w:rFonts w:eastAsia="仿宋_GB2312" w:hint="eastAsia"/>
          <w:sz w:val="32"/>
          <w:szCs w:val="32"/>
        </w:rPr>
        <w:t>一流本科专业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个，一流学科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个）</w:t>
      </w:r>
    </w:p>
    <w:p w14:paraId="7932AA15" w14:textId="77777777" w:rsidR="005A7C8B" w:rsidRDefault="005A7C8B">
      <w:pPr>
        <w:spacing w:line="59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⑦</w:t>
      </w:r>
      <w:r>
        <w:rPr>
          <w:rFonts w:eastAsia="仿宋_GB2312"/>
          <w:sz w:val="32"/>
          <w:szCs w:val="32"/>
        </w:rPr>
        <w:t>兰州财经大学（</w:t>
      </w:r>
      <w:r>
        <w:rPr>
          <w:rFonts w:eastAsia="仿宋_GB2312" w:hint="eastAsia"/>
          <w:sz w:val="32"/>
          <w:szCs w:val="32"/>
        </w:rPr>
        <w:t>一流本科专业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个，一流学科</w:t>
      </w:r>
      <w:r>
        <w:rPr>
          <w:rFonts w:eastAsia="仿宋_GB2312" w:hint="eastAsia"/>
          <w:sz w:val="32"/>
          <w:szCs w:val="32"/>
        </w:rPr>
        <w:t>11</w:t>
      </w:r>
      <w:r>
        <w:rPr>
          <w:rFonts w:eastAsia="仿宋_GB2312"/>
          <w:sz w:val="32"/>
          <w:szCs w:val="32"/>
        </w:rPr>
        <w:t>个）</w:t>
      </w:r>
    </w:p>
    <w:p w14:paraId="27B3F0E6" w14:textId="77777777" w:rsidR="005A7C8B" w:rsidRDefault="005A7C8B">
      <w:pPr>
        <w:pStyle w:val="a7"/>
        <w:spacing w:before="0" w:beforeAutospacing="0" w:after="0" w:afterAutospacing="0" w:line="60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⑧</w:t>
      </w:r>
      <w:r>
        <w:rPr>
          <w:rFonts w:eastAsia="仿宋_GB2312" w:hint="eastAsia"/>
          <w:sz w:val="32"/>
          <w:szCs w:val="32"/>
        </w:rPr>
        <w:t>西北民族大学（一流本科专业</w:t>
      </w:r>
      <w:r>
        <w:rPr>
          <w:rFonts w:eastAsia="仿宋_GB2312" w:hint="eastAsia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个，一流学科</w:t>
      </w:r>
      <w:r>
        <w:rPr>
          <w:rFonts w:eastAsia="仿宋_GB2312" w:hint="eastAsia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个</w:t>
      </w:r>
      <w:r>
        <w:rPr>
          <w:rFonts w:eastAsia="仿宋_GB2312" w:hint="eastAsia"/>
          <w:sz w:val="32"/>
          <w:szCs w:val="32"/>
        </w:rPr>
        <w:t>）</w:t>
      </w:r>
    </w:p>
    <w:p w14:paraId="3D2D7867" w14:textId="77777777" w:rsidR="005A7C8B" w:rsidRDefault="005A7C8B">
      <w:pPr>
        <w:pStyle w:val="a7"/>
        <w:spacing w:before="0" w:beforeAutospacing="0" w:after="0" w:afterAutospacing="0" w:line="600" w:lineRule="exact"/>
        <w:ind w:firstLineChars="200" w:firstLine="643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具体专业（学科）目录详见附表</w:t>
      </w:r>
      <w:r>
        <w:rPr>
          <w:rFonts w:eastAsia="仿宋_GB2312" w:hint="eastAsia"/>
          <w:b/>
          <w:bCs/>
          <w:sz w:val="32"/>
          <w:szCs w:val="32"/>
        </w:rPr>
        <w:t>1</w:t>
      </w:r>
      <w:r>
        <w:rPr>
          <w:rFonts w:eastAsia="仿宋_GB2312" w:hint="eastAsia"/>
          <w:b/>
          <w:bCs/>
          <w:sz w:val="32"/>
          <w:szCs w:val="32"/>
        </w:rPr>
        <w:t>、</w:t>
      </w:r>
      <w:r>
        <w:rPr>
          <w:rFonts w:eastAsia="仿宋_GB2312" w:hint="eastAsia"/>
          <w:b/>
          <w:bCs/>
          <w:sz w:val="32"/>
          <w:szCs w:val="32"/>
        </w:rPr>
        <w:t>2</w:t>
      </w:r>
      <w:r>
        <w:rPr>
          <w:rFonts w:eastAsia="仿宋_GB2312" w:hint="eastAsia"/>
          <w:b/>
          <w:bCs/>
          <w:sz w:val="32"/>
          <w:szCs w:val="32"/>
        </w:rPr>
        <w:t>、</w:t>
      </w:r>
      <w:r>
        <w:rPr>
          <w:rFonts w:eastAsia="仿宋_GB2312" w:hint="eastAsia"/>
          <w:b/>
          <w:bCs/>
          <w:sz w:val="32"/>
          <w:szCs w:val="32"/>
        </w:rPr>
        <w:t>3</w:t>
      </w:r>
    </w:p>
    <w:sectPr w:rsidR="005A7C8B">
      <w:footerReference w:type="default" r:id="rId6"/>
      <w:footerReference w:type="first" r:id="rId7"/>
      <w:pgSz w:w="11906" w:h="16838"/>
      <w:pgMar w:top="1701" w:right="1587" w:bottom="1587" w:left="1587" w:header="851" w:footer="992" w:gutter="0"/>
      <w:pgNumType w:start="1"/>
      <w:cols w:space="720"/>
      <w:titlePg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E6374" w14:textId="77777777" w:rsidR="0095795E" w:rsidRDefault="0095795E">
      <w:r>
        <w:separator/>
      </w:r>
    </w:p>
  </w:endnote>
  <w:endnote w:type="continuationSeparator" w:id="0">
    <w:p w14:paraId="2394C05C" w14:textId="77777777" w:rsidR="0095795E" w:rsidRDefault="0095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A794F" w14:textId="20B3FCB9" w:rsidR="005A7C8B" w:rsidRDefault="0041371F">
    <w:pPr>
      <w:pStyle w:val="a9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B34D5B" wp14:editId="5C00AB2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2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336D688" w14:textId="77777777" w:rsidR="005A7C8B" w:rsidRDefault="005A7C8B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1F6D85" w:rsidRPr="001F6D85">
                            <w:rPr>
                              <w:noProof/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34D5B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0;width:5.3pt;height:12.05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" filled="f" stroked="f">
              <v:textbox style="mso-fit-shape-to-text:t" inset="0,0,0,0">
                <w:txbxContent>
                  <w:p w14:paraId="1336D688" w14:textId="77777777" w:rsidR="005A7C8B" w:rsidRDefault="005A7C8B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1F6D85" w:rsidRPr="001F6D85">
                      <w:rPr>
                        <w:noProof/>
                        <w:lang w:val="en-US"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5809" w14:textId="3F620359" w:rsidR="005A7C8B" w:rsidRDefault="0041371F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AB49B1" wp14:editId="28116BD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D536176" w14:textId="77777777" w:rsidR="005A7C8B" w:rsidRDefault="005A7C8B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1F6D85" w:rsidRPr="001F6D85">
                            <w:rPr>
                              <w:noProof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AB49B1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7" type="#_x0000_t202" style="position:absolute;margin-left:0;margin-top:0;width:5.3pt;height:12.0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" filled="f" stroked="f">
              <v:textbox style="mso-fit-shape-to-text:t" inset="0,0,0,0">
                <w:txbxContent>
                  <w:p w14:paraId="1D536176" w14:textId="77777777" w:rsidR="005A7C8B" w:rsidRDefault="005A7C8B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1F6D85" w:rsidRPr="001F6D85">
                      <w:rPr>
                        <w:noProof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8DCFB" w14:textId="77777777" w:rsidR="0095795E" w:rsidRDefault="0095795E">
      <w:r>
        <w:separator/>
      </w:r>
    </w:p>
  </w:footnote>
  <w:footnote w:type="continuationSeparator" w:id="0">
    <w:p w14:paraId="4A78804B" w14:textId="77777777" w:rsidR="0095795E" w:rsidRDefault="00957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88B"/>
    <w:rsid w:val="001F6D85"/>
    <w:rsid w:val="00271428"/>
    <w:rsid w:val="0041371F"/>
    <w:rsid w:val="004D66C3"/>
    <w:rsid w:val="00502750"/>
    <w:rsid w:val="005A7C8B"/>
    <w:rsid w:val="005D288B"/>
    <w:rsid w:val="005E008C"/>
    <w:rsid w:val="00614C42"/>
    <w:rsid w:val="008267EF"/>
    <w:rsid w:val="0095795E"/>
    <w:rsid w:val="00B93CB3"/>
    <w:rsid w:val="00E85927"/>
    <w:rsid w:val="00FF76C2"/>
    <w:rsid w:val="04BE0CA3"/>
    <w:rsid w:val="055E7AE3"/>
    <w:rsid w:val="06DFBF44"/>
    <w:rsid w:val="08DC1D2C"/>
    <w:rsid w:val="095508BB"/>
    <w:rsid w:val="0BBFCAFC"/>
    <w:rsid w:val="0BCE7B00"/>
    <w:rsid w:val="0D5A2B0A"/>
    <w:rsid w:val="0DD781BB"/>
    <w:rsid w:val="0E77FC16"/>
    <w:rsid w:val="0E9F2393"/>
    <w:rsid w:val="0FDE10F6"/>
    <w:rsid w:val="120D7395"/>
    <w:rsid w:val="14EFEB42"/>
    <w:rsid w:val="150F75E2"/>
    <w:rsid w:val="16FDFF4D"/>
    <w:rsid w:val="1BF78110"/>
    <w:rsid w:val="1CB66C5B"/>
    <w:rsid w:val="1CC661B9"/>
    <w:rsid w:val="1DF79AFD"/>
    <w:rsid w:val="1E9F379F"/>
    <w:rsid w:val="1FDFE7A3"/>
    <w:rsid w:val="22D73D74"/>
    <w:rsid w:val="23F7D0B3"/>
    <w:rsid w:val="259D0438"/>
    <w:rsid w:val="276EED55"/>
    <w:rsid w:val="27F691D4"/>
    <w:rsid w:val="280F4658"/>
    <w:rsid w:val="2B9EA628"/>
    <w:rsid w:val="2BCF4566"/>
    <w:rsid w:val="2FFD26DB"/>
    <w:rsid w:val="2FFF91CF"/>
    <w:rsid w:val="35AF8D6B"/>
    <w:rsid w:val="35C7A057"/>
    <w:rsid w:val="369A5ED0"/>
    <w:rsid w:val="378F05A3"/>
    <w:rsid w:val="37B8903A"/>
    <w:rsid w:val="39FD695B"/>
    <w:rsid w:val="3AF79DD9"/>
    <w:rsid w:val="3AFD05FC"/>
    <w:rsid w:val="3BBF3D31"/>
    <w:rsid w:val="3BCFD52E"/>
    <w:rsid w:val="3CAFDF7E"/>
    <w:rsid w:val="3E7E99CB"/>
    <w:rsid w:val="3E7EF088"/>
    <w:rsid w:val="3E7F0527"/>
    <w:rsid w:val="3EFEF77C"/>
    <w:rsid w:val="3F2D6686"/>
    <w:rsid w:val="3F895224"/>
    <w:rsid w:val="3FBB11BF"/>
    <w:rsid w:val="3FBF4966"/>
    <w:rsid w:val="3FCD4D01"/>
    <w:rsid w:val="3FD34A54"/>
    <w:rsid w:val="3FF3FFEB"/>
    <w:rsid w:val="3FFA6BA2"/>
    <w:rsid w:val="3FFB0D02"/>
    <w:rsid w:val="3FFFD9B7"/>
    <w:rsid w:val="454C1ACF"/>
    <w:rsid w:val="499C53A1"/>
    <w:rsid w:val="49CBA0F5"/>
    <w:rsid w:val="4AC61294"/>
    <w:rsid w:val="4ACB4FCE"/>
    <w:rsid w:val="4ACD5E13"/>
    <w:rsid w:val="4BE41D9C"/>
    <w:rsid w:val="4F7722E7"/>
    <w:rsid w:val="4FD77B53"/>
    <w:rsid w:val="4FF9A8E4"/>
    <w:rsid w:val="4FFE4BCB"/>
    <w:rsid w:val="51DD013B"/>
    <w:rsid w:val="523B7B4A"/>
    <w:rsid w:val="548E55D3"/>
    <w:rsid w:val="55B748B0"/>
    <w:rsid w:val="56FD110E"/>
    <w:rsid w:val="577520AA"/>
    <w:rsid w:val="57774C95"/>
    <w:rsid w:val="57AF11D8"/>
    <w:rsid w:val="57DBE3AB"/>
    <w:rsid w:val="5B356A85"/>
    <w:rsid w:val="5B4FB9CD"/>
    <w:rsid w:val="5BE76D09"/>
    <w:rsid w:val="5C5F3A9C"/>
    <w:rsid w:val="5CFDFBB3"/>
    <w:rsid w:val="5D7FA2D4"/>
    <w:rsid w:val="5DB3A69B"/>
    <w:rsid w:val="5DD7CE6C"/>
    <w:rsid w:val="5DFE68E1"/>
    <w:rsid w:val="5E436DC9"/>
    <w:rsid w:val="5E5A0C72"/>
    <w:rsid w:val="5EAFC884"/>
    <w:rsid w:val="5EBA8E2E"/>
    <w:rsid w:val="5EFFE15E"/>
    <w:rsid w:val="5F37752B"/>
    <w:rsid w:val="5F3E7A0B"/>
    <w:rsid w:val="5F9FB6F7"/>
    <w:rsid w:val="5FDE27E6"/>
    <w:rsid w:val="5FE910B9"/>
    <w:rsid w:val="5FF408DB"/>
    <w:rsid w:val="5FFC57B4"/>
    <w:rsid w:val="5FFF1B39"/>
    <w:rsid w:val="63BFB8BC"/>
    <w:rsid w:val="65DF665D"/>
    <w:rsid w:val="65F74E48"/>
    <w:rsid w:val="65FFA957"/>
    <w:rsid w:val="66FFD837"/>
    <w:rsid w:val="67124EC3"/>
    <w:rsid w:val="67F813F4"/>
    <w:rsid w:val="69B76589"/>
    <w:rsid w:val="6B7FA964"/>
    <w:rsid w:val="6BFD88C1"/>
    <w:rsid w:val="6C6D50AC"/>
    <w:rsid w:val="6CDE62F1"/>
    <w:rsid w:val="6D2A597A"/>
    <w:rsid w:val="6D7DA244"/>
    <w:rsid w:val="6D9B28D0"/>
    <w:rsid w:val="6E33ECFB"/>
    <w:rsid w:val="6E6F224E"/>
    <w:rsid w:val="6EAFF096"/>
    <w:rsid w:val="6EBC5877"/>
    <w:rsid w:val="6EFF5869"/>
    <w:rsid w:val="6F6790B6"/>
    <w:rsid w:val="6F9F78D1"/>
    <w:rsid w:val="6FBAB6A4"/>
    <w:rsid w:val="6FBF0438"/>
    <w:rsid w:val="6FBF14DB"/>
    <w:rsid w:val="6FD69739"/>
    <w:rsid w:val="6FDBE636"/>
    <w:rsid w:val="6FDD7E84"/>
    <w:rsid w:val="6FDDD37D"/>
    <w:rsid w:val="6FFBA94B"/>
    <w:rsid w:val="6FFF438D"/>
    <w:rsid w:val="70BD3C41"/>
    <w:rsid w:val="71FF332C"/>
    <w:rsid w:val="728D112C"/>
    <w:rsid w:val="733B5D4C"/>
    <w:rsid w:val="73A661BB"/>
    <w:rsid w:val="73EBEBC6"/>
    <w:rsid w:val="73EF4BA2"/>
    <w:rsid w:val="752F2B0E"/>
    <w:rsid w:val="757DE146"/>
    <w:rsid w:val="75D7EA1E"/>
    <w:rsid w:val="75ED5D32"/>
    <w:rsid w:val="75F390F0"/>
    <w:rsid w:val="75F74381"/>
    <w:rsid w:val="7663FB2C"/>
    <w:rsid w:val="773DE232"/>
    <w:rsid w:val="773F8657"/>
    <w:rsid w:val="775F88EB"/>
    <w:rsid w:val="777D446B"/>
    <w:rsid w:val="77BDE21E"/>
    <w:rsid w:val="77DB2F69"/>
    <w:rsid w:val="77EF6605"/>
    <w:rsid w:val="77FDADF1"/>
    <w:rsid w:val="793BC188"/>
    <w:rsid w:val="79B98306"/>
    <w:rsid w:val="79BE8FC1"/>
    <w:rsid w:val="79BFA34E"/>
    <w:rsid w:val="79FE14C2"/>
    <w:rsid w:val="79FFF4A7"/>
    <w:rsid w:val="7A5FA7A9"/>
    <w:rsid w:val="7AFF0E86"/>
    <w:rsid w:val="7B6E701A"/>
    <w:rsid w:val="7BDF2A4B"/>
    <w:rsid w:val="7BEF4023"/>
    <w:rsid w:val="7BF3C164"/>
    <w:rsid w:val="7C6E04B3"/>
    <w:rsid w:val="7D3EE224"/>
    <w:rsid w:val="7D5F2405"/>
    <w:rsid w:val="7D7B0029"/>
    <w:rsid w:val="7D7FDB64"/>
    <w:rsid w:val="7DAF4D03"/>
    <w:rsid w:val="7DB91E78"/>
    <w:rsid w:val="7DBDD256"/>
    <w:rsid w:val="7DCBF9B7"/>
    <w:rsid w:val="7DCF4AFE"/>
    <w:rsid w:val="7DDF51CA"/>
    <w:rsid w:val="7DDF5AE1"/>
    <w:rsid w:val="7DFD4FC4"/>
    <w:rsid w:val="7DFF596C"/>
    <w:rsid w:val="7E5F4196"/>
    <w:rsid w:val="7EB5FF0E"/>
    <w:rsid w:val="7EBD0DE5"/>
    <w:rsid w:val="7EDB7D04"/>
    <w:rsid w:val="7EDDE34D"/>
    <w:rsid w:val="7EFFD2B5"/>
    <w:rsid w:val="7F5602D5"/>
    <w:rsid w:val="7F5F324C"/>
    <w:rsid w:val="7F6F543D"/>
    <w:rsid w:val="7F7E4119"/>
    <w:rsid w:val="7F97714F"/>
    <w:rsid w:val="7F9E5A5D"/>
    <w:rsid w:val="7FA7D461"/>
    <w:rsid w:val="7FD32A15"/>
    <w:rsid w:val="7FDB4ADF"/>
    <w:rsid w:val="7FDF06E8"/>
    <w:rsid w:val="7FDF9C30"/>
    <w:rsid w:val="7FEE962F"/>
    <w:rsid w:val="7FEFD03D"/>
    <w:rsid w:val="7FFBB08F"/>
    <w:rsid w:val="7FFBBC4B"/>
    <w:rsid w:val="7FFC57B4"/>
    <w:rsid w:val="7FFD7D0F"/>
    <w:rsid w:val="7FFE80CA"/>
    <w:rsid w:val="7FFE9196"/>
    <w:rsid w:val="7FFFB7AD"/>
    <w:rsid w:val="8FFD60C9"/>
    <w:rsid w:val="95752F35"/>
    <w:rsid w:val="96F5FFD9"/>
    <w:rsid w:val="97AF65D7"/>
    <w:rsid w:val="9B771136"/>
    <w:rsid w:val="9D4B5CFF"/>
    <w:rsid w:val="9DD7999A"/>
    <w:rsid w:val="9EB369F1"/>
    <w:rsid w:val="9EF3086E"/>
    <w:rsid w:val="9FB8F502"/>
    <w:rsid w:val="9FFF8F12"/>
    <w:rsid w:val="A7ECA988"/>
    <w:rsid w:val="A7FA2FD1"/>
    <w:rsid w:val="A7FF269A"/>
    <w:rsid w:val="AABD28F9"/>
    <w:rsid w:val="ABBDBC60"/>
    <w:rsid w:val="ABBF81F9"/>
    <w:rsid w:val="ADDB47D5"/>
    <w:rsid w:val="AEAB83DF"/>
    <w:rsid w:val="AF2AEEBA"/>
    <w:rsid w:val="AF99B2D9"/>
    <w:rsid w:val="AFFA93D4"/>
    <w:rsid w:val="B2FF94B7"/>
    <w:rsid w:val="B3FE9202"/>
    <w:rsid w:val="B5BF1D13"/>
    <w:rsid w:val="B5ED09D3"/>
    <w:rsid w:val="B6FF6ED1"/>
    <w:rsid w:val="B7B3832F"/>
    <w:rsid w:val="B7BC045E"/>
    <w:rsid w:val="B7BEFD34"/>
    <w:rsid w:val="B97F499C"/>
    <w:rsid w:val="B9FF7803"/>
    <w:rsid w:val="BA7493C8"/>
    <w:rsid w:val="BA7B23C6"/>
    <w:rsid w:val="BB475EE8"/>
    <w:rsid w:val="BB7C5AF4"/>
    <w:rsid w:val="BB7F0C2E"/>
    <w:rsid w:val="BBFA1A0D"/>
    <w:rsid w:val="BBFF5E85"/>
    <w:rsid w:val="BCD45054"/>
    <w:rsid w:val="BCF1B6FA"/>
    <w:rsid w:val="BCF59397"/>
    <w:rsid w:val="BD7F0112"/>
    <w:rsid w:val="BDB9B576"/>
    <w:rsid w:val="BDBDB567"/>
    <w:rsid w:val="BE32ECDE"/>
    <w:rsid w:val="BE5DE016"/>
    <w:rsid w:val="BEFD00E9"/>
    <w:rsid w:val="BF367A48"/>
    <w:rsid w:val="BF371B9B"/>
    <w:rsid w:val="BF3F71CC"/>
    <w:rsid w:val="BF47A51A"/>
    <w:rsid w:val="BFDF03DA"/>
    <w:rsid w:val="BFFA5838"/>
    <w:rsid w:val="C3F75E23"/>
    <w:rsid w:val="C9F736DC"/>
    <w:rsid w:val="CB3D140F"/>
    <w:rsid w:val="CB7F29D1"/>
    <w:rsid w:val="CD6FCD33"/>
    <w:rsid w:val="CDF60CB4"/>
    <w:rsid w:val="CEAF595A"/>
    <w:rsid w:val="CECF1DEE"/>
    <w:rsid w:val="CF6487F3"/>
    <w:rsid w:val="CFEBBC59"/>
    <w:rsid w:val="CFF868DD"/>
    <w:rsid w:val="CFFA6A71"/>
    <w:rsid w:val="CFFF3C28"/>
    <w:rsid w:val="CFFF59DD"/>
    <w:rsid w:val="CFFF7263"/>
    <w:rsid w:val="CFFFA760"/>
    <w:rsid w:val="D3BBFA33"/>
    <w:rsid w:val="D3FFF082"/>
    <w:rsid w:val="D5EB8601"/>
    <w:rsid w:val="D7E3553F"/>
    <w:rsid w:val="D7FDC8BF"/>
    <w:rsid w:val="D7FF7F6B"/>
    <w:rsid w:val="DA61AB13"/>
    <w:rsid w:val="DA75BAD8"/>
    <w:rsid w:val="DAFB617C"/>
    <w:rsid w:val="DB4EE9AA"/>
    <w:rsid w:val="DBBFBF32"/>
    <w:rsid w:val="DBFFB8ED"/>
    <w:rsid w:val="DDF1EA87"/>
    <w:rsid w:val="DDF6DB5D"/>
    <w:rsid w:val="DE0F45F2"/>
    <w:rsid w:val="DEBD5679"/>
    <w:rsid w:val="DEFF49E3"/>
    <w:rsid w:val="DEFF536A"/>
    <w:rsid w:val="DEFF6055"/>
    <w:rsid w:val="DF7A5FDE"/>
    <w:rsid w:val="DF7DFAA6"/>
    <w:rsid w:val="DF8F37D0"/>
    <w:rsid w:val="DFDF70CD"/>
    <w:rsid w:val="DFEFD79F"/>
    <w:rsid w:val="DFFF378F"/>
    <w:rsid w:val="DFFFB245"/>
    <w:rsid w:val="E35F3CB1"/>
    <w:rsid w:val="E5F3962A"/>
    <w:rsid w:val="E6DB4F6A"/>
    <w:rsid w:val="E6FFCC4D"/>
    <w:rsid w:val="E9F71EFB"/>
    <w:rsid w:val="EBA9B171"/>
    <w:rsid w:val="EDBF4E9C"/>
    <w:rsid w:val="EDCDB10E"/>
    <w:rsid w:val="EDDFBB37"/>
    <w:rsid w:val="EDF731E8"/>
    <w:rsid w:val="EE3D7DE3"/>
    <w:rsid w:val="EEE21CD9"/>
    <w:rsid w:val="EF5D8528"/>
    <w:rsid w:val="EF7B6772"/>
    <w:rsid w:val="EFFEBABC"/>
    <w:rsid w:val="F30F8DC0"/>
    <w:rsid w:val="F37E8E11"/>
    <w:rsid w:val="F3F72352"/>
    <w:rsid w:val="F3FF267B"/>
    <w:rsid w:val="F47D6D86"/>
    <w:rsid w:val="F5C92696"/>
    <w:rsid w:val="F5FF8A8A"/>
    <w:rsid w:val="F6FA7C2F"/>
    <w:rsid w:val="F6FE0388"/>
    <w:rsid w:val="F71BC79D"/>
    <w:rsid w:val="F73FC537"/>
    <w:rsid w:val="F74BBCE8"/>
    <w:rsid w:val="F7617604"/>
    <w:rsid w:val="F77BFC98"/>
    <w:rsid w:val="F77EC984"/>
    <w:rsid w:val="F77FBDDD"/>
    <w:rsid w:val="F7CB3A34"/>
    <w:rsid w:val="F7DB51B8"/>
    <w:rsid w:val="F7EA6DA5"/>
    <w:rsid w:val="F7F72E33"/>
    <w:rsid w:val="F7FD5B47"/>
    <w:rsid w:val="F8FF4410"/>
    <w:rsid w:val="F9D748D8"/>
    <w:rsid w:val="F9FF429A"/>
    <w:rsid w:val="FA5DA317"/>
    <w:rsid w:val="FAAFF0B7"/>
    <w:rsid w:val="FB2F0360"/>
    <w:rsid w:val="FB3BD7B7"/>
    <w:rsid w:val="FB6E079A"/>
    <w:rsid w:val="FB7A887E"/>
    <w:rsid w:val="FB7E255A"/>
    <w:rsid w:val="FB9C4179"/>
    <w:rsid w:val="FBAF2AE0"/>
    <w:rsid w:val="FBCE0824"/>
    <w:rsid w:val="FBEA8322"/>
    <w:rsid w:val="FBED5D1B"/>
    <w:rsid w:val="FBF7CAB5"/>
    <w:rsid w:val="FBFCF521"/>
    <w:rsid w:val="FC7F164C"/>
    <w:rsid w:val="FCD72B13"/>
    <w:rsid w:val="FCFFC649"/>
    <w:rsid w:val="FD7BDFA6"/>
    <w:rsid w:val="FD9D2D24"/>
    <w:rsid w:val="FDBE1CC3"/>
    <w:rsid w:val="FDDCA7C9"/>
    <w:rsid w:val="FDDDD4F3"/>
    <w:rsid w:val="FDE7B21E"/>
    <w:rsid w:val="FDFBE785"/>
    <w:rsid w:val="FDFD72F9"/>
    <w:rsid w:val="FE5B96DC"/>
    <w:rsid w:val="FE734873"/>
    <w:rsid w:val="FE8F210C"/>
    <w:rsid w:val="FEA62540"/>
    <w:rsid w:val="FEAD2278"/>
    <w:rsid w:val="FEB31693"/>
    <w:rsid w:val="FEC726FC"/>
    <w:rsid w:val="FECD570D"/>
    <w:rsid w:val="FEE9728E"/>
    <w:rsid w:val="FEEF1760"/>
    <w:rsid w:val="FEF90758"/>
    <w:rsid w:val="FEFF93BD"/>
    <w:rsid w:val="FF7BAD90"/>
    <w:rsid w:val="FF7F9871"/>
    <w:rsid w:val="FFA77E9E"/>
    <w:rsid w:val="FFAD4699"/>
    <w:rsid w:val="FFD32FC9"/>
    <w:rsid w:val="FFD54D8C"/>
    <w:rsid w:val="FFDE46E4"/>
    <w:rsid w:val="FFDF2B23"/>
    <w:rsid w:val="FFEEC84A"/>
    <w:rsid w:val="FFFD1E8A"/>
    <w:rsid w:val="FFFEED32"/>
    <w:rsid w:val="FFFF4516"/>
    <w:rsid w:val="FF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21424AB8"/>
  <w15:chartTrackingRefBased/>
  <w15:docId w15:val="{B1E87FAE-4270-46AF-B9CF-743FD1E2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t">
    <w:name w:val="current"/>
    <w:rPr>
      <w:color w:val="363636"/>
      <w:bdr w:val="single" w:sz="6" w:space="0" w:color="F2F2F2"/>
    </w:rPr>
  </w:style>
  <w:style w:type="character" w:styleId="a3">
    <w:name w:val="Emphasis"/>
    <w:qFormat/>
    <w:rPr>
      <w:b/>
      <w:bCs/>
      <w:i w:val="0"/>
      <w:iCs w:val="0"/>
      <w:color w:val="CC0000"/>
    </w:rPr>
  </w:style>
  <w:style w:type="character" w:styleId="a4">
    <w:name w:val="Hyperlink"/>
    <w:rPr>
      <w:rFonts w:ascii="Arial" w:eastAsia="微软雅黑" w:hAnsi="Arial" w:cs="Arial" w:hint="default"/>
      <w:color w:val="0000FF"/>
      <w:u w:val="none"/>
    </w:rPr>
  </w:style>
  <w:style w:type="character" w:styleId="a5">
    <w:name w:val="FollowedHyperlink"/>
    <w:rPr>
      <w:rFonts w:ascii="Arial" w:eastAsia="微软雅黑" w:hAnsi="Arial" w:cs="Arial" w:hint="default"/>
      <w:color w:val="800080"/>
      <w:u w:val="none"/>
    </w:rPr>
  </w:style>
  <w:style w:type="character" w:customStyle="1" w:styleId="end">
    <w:name w:val="end"/>
    <w:rPr>
      <w:vanish/>
    </w:rPr>
  </w:style>
  <w:style w:type="character" w:styleId="a6">
    <w:name w:val="page number"/>
  </w:style>
  <w:style w:type="character" w:customStyle="1" w:styleId="home1">
    <w:name w:val="home1"/>
    <w:rPr>
      <w:vanish/>
    </w:rPr>
  </w:style>
  <w:style w:type="character" w:customStyle="1" w:styleId="disabled2">
    <w:name w:val="disabled2"/>
    <w:rPr>
      <w:color w:val="FFFFFF"/>
      <w:bdr w:val="single" w:sz="6" w:space="0" w:color="3D6BB7"/>
      <w:shd w:val="clear" w:color="auto" w:fill="3D6BB7"/>
    </w:rPr>
  </w:style>
  <w:style w:type="character" w:customStyle="1" w:styleId="bgmenuhove2">
    <w:name w:val="bgmenuhove2"/>
    <w:rPr>
      <w:color w:val="EDDC0B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CharCharChar1CharCharCharCharCharCharChar">
    <w:name w:val="Char Char Char1 Char Char Char Char Char Char Char"/>
    <w:basedOn w:val="a"/>
    <w:rPr>
      <w:rFonts w:ascii="宋体" w:hAnsi="宋体" w:cs="Courier New"/>
      <w:kern w:val="0"/>
      <w:sz w:val="32"/>
      <w:szCs w:val="32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975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Manager/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甘肃省2022年选调应届优秀大学毕业生公告</dc:title>
  <dc:subject/>
  <dc:creator>Administrator.XTZ-20170901XHE</dc:creator>
  <cp:keywords/>
  <dc:description/>
  <cp:lastModifiedBy>陈冶蕲</cp:lastModifiedBy>
  <cp:revision>2</cp:revision>
  <cp:lastPrinted>2022-11-07T18:22:00Z</cp:lastPrinted>
  <dcterms:created xsi:type="dcterms:W3CDTF">2022-11-09T07:58:00Z</dcterms:created>
  <dcterms:modified xsi:type="dcterms:W3CDTF">2022-11-09T07:58:00Z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A90F2FA04637484391742C5F7AE43ED7</vt:lpwstr>
  </property>
</Properties>
</file>